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096D" w14:textId="06A073D9" w:rsidR="00AB4D6C" w:rsidRPr="00683801" w:rsidRDefault="00683801" w:rsidP="00683801">
      <w:pPr>
        <w:jc w:val="both"/>
        <w:rPr>
          <w:rFonts w:ascii="Times New Roman" w:hAnsi="Times New Roman" w:cs="Times New Roman"/>
          <w:sz w:val="24"/>
          <w:szCs w:val="24"/>
          <w:lang w:val="sr-Latn-RS"/>
        </w:rPr>
      </w:pPr>
      <w:r w:rsidRPr="00683801">
        <w:rPr>
          <w:rFonts w:ascii="Times New Roman" w:hAnsi="Times New Roman" w:cs="Times New Roman"/>
          <w:sz w:val="24"/>
          <w:szCs w:val="24"/>
          <w:lang w:val="sr-Latn-RS"/>
        </w:rPr>
        <w:t>Sofija Nikolić Popadić, Ivan Potić</w:t>
      </w:r>
    </w:p>
    <w:p w14:paraId="54891017" w14:textId="40E34BAE" w:rsidR="00683801" w:rsidRPr="00683801" w:rsidRDefault="00683801" w:rsidP="00683801">
      <w:pPr>
        <w:jc w:val="both"/>
        <w:rPr>
          <w:rFonts w:ascii="Times New Roman" w:hAnsi="Times New Roman" w:cs="Times New Roman"/>
          <w:sz w:val="28"/>
          <w:szCs w:val="28"/>
          <w:lang w:val="sr-Latn-RS"/>
        </w:rPr>
      </w:pPr>
      <w:r w:rsidRPr="00683801">
        <w:rPr>
          <w:rFonts w:ascii="Times New Roman" w:hAnsi="Times New Roman" w:cs="Times New Roman"/>
          <w:sz w:val="28"/>
          <w:szCs w:val="28"/>
          <w:lang w:val="sr-Latn-RS"/>
        </w:rPr>
        <w:t>From abandoned farmland to afforestation: Legal and spatial perspectives on land consolidation in Serbia</w:t>
      </w:r>
    </w:p>
    <w:p w14:paraId="1A30ECEE" w14:textId="48908E76" w:rsidR="00683801" w:rsidRPr="00683801" w:rsidRDefault="00683801" w:rsidP="00683801">
      <w:pPr>
        <w:jc w:val="both"/>
        <w:rPr>
          <w:rFonts w:ascii="Times New Roman" w:hAnsi="Times New Roman" w:cs="Times New Roman"/>
          <w:sz w:val="24"/>
          <w:szCs w:val="24"/>
          <w:lang w:val="sr-Latn-RS"/>
        </w:rPr>
      </w:pPr>
      <w:r w:rsidRPr="00683801">
        <w:rPr>
          <w:rFonts w:ascii="Times New Roman" w:hAnsi="Times New Roman" w:cs="Times New Roman"/>
          <w:sz w:val="24"/>
          <w:szCs w:val="24"/>
          <w:lang w:val="sr-Latn-RS"/>
        </w:rPr>
        <w:t>Land Use Policy, 2026</w:t>
      </w:r>
    </w:p>
    <w:p w14:paraId="27B3B414" w14:textId="77777777" w:rsidR="00683801" w:rsidRPr="00683801" w:rsidRDefault="00683801" w:rsidP="00683801">
      <w:pPr>
        <w:jc w:val="both"/>
        <w:rPr>
          <w:rFonts w:ascii="Times New Roman" w:hAnsi="Times New Roman" w:cs="Times New Roman"/>
          <w:sz w:val="24"/>
          <w:szCs w:val="24"/>
          <w:lang w:val="hr-HR"/>
        </w:rPr>
      </w:pPr>
      <w:r w:rsidRPr="00683801">
        <w:rPr>
          <w:rFonts w:ascii="Times New Roman" w:hAnsi="Times New Roman" w:cs="Times New Roman"/>
          <w:sz w:val="24"/>
          <w:szCs w:val="24"/>
          <w:lang w:val="sr-Latn-RS"/>
        </w:rPr>
        <w:t xml:space="preserve">doi: </w:t>
      </w:r>
      <w:hyperlink r:id="rId4" w:history="1">
        <w:r w:rsidRPr="00683801">
          <w:rPr>
            <w:rStyle w:val="Hyperlink"/>
            <w:rFonts w:ascii="Times New Roman" w:hAnsi="Times New Roman"/>
            <w:sz w:val="24"/>
            <w:szCs w:val="24"/>
            <w:lang w:val="hr-HR"/>
          </w:rPr>
          <w:t>https://doi.org/10.1016/j.landusepol.2026.108217</w:t>
        </w:r>
      </w:hyperlink>
      <w:r w:rsidRPr="00683801">
        <w:rPr>
          <w:rFonts w:ascii="Times New Roman" w:hAnsi="Times New Roman" w:cs="Times New Roman"/>
          <w:sz w:val="24"/>
          <w:szCs w:val="24"/>
          <w:lang w:val="hr-HR"/>
        </w:rPr>
        <w:t xml:space="preserve"> </w:t>
      </w:r>
    </w:p>
    <w:p w14:paraId="3410305E" w14:textId="77777777" w:rsidR="00683801" w:rsidRPr="00683801" w:rsidRDefault="00683801" w:rsidP="00683801">
      <w:pPr>
        <w:shd w:val="clear" w:color="auto" w:fill="FFFFFF"/>
        <w:jc w:val="both"/>
        <w:rPr>
          <w:rFonts w:ascii="Times New Roman" w:hAnsi="Times New Roman" w:cs="Times New Roman"/>
          <w:sz w:val="24"/>
          <w:szCs w:val="24"/>
        </w:rPr>
      </w:pPr>
    </w:p>
    <w:p w14:paraId="1D4E5A19" w14:textId="77777777" w:rsidR="00683801" w:rsidRPr="00683801" w:rsidRDefault="00683801" w:rsidP="00683801">
      <w:pPr>
        <w:jc w:val="both"/>
        <w:rPr>
          <w:rFonts w:ascii="Times New Roman" w:eastAsia="Times New Roman" w:hAnsi="Times New Roman" w:cs="Times New Roman"/>
          <w:color w:val="1F1F1F"/>
          <w:sz w:val="24"/>
          <w:szCs w:val="24"/>
        </w:rPr>
      </w:pPr>
      <w:r w:rsidRPr="00683801">
        <w:rPr>
          <w:rFonts w:ascii="Times New Roman" w:hAnsi="Times New Roman" w:cs="Times New Roman"/>
          <w:sz w:val="24"/>
          <w:szCs w:val="24"/>
          <w:lang w:val="sr-Latn-RS"/>
        </w:rPr>
        <w:t xml:space="preserve">Abstract: </w:t>
      </w:r>
      <w:r w:rsidRPr="00683801">
        <w:rPr>
          <w:rFonts w:ascii="Times New Roman" w:eastAsia="Times New Roman" w:hAnsi="Times New Roman" w:cs="Times New Roman"/>
          <w:color w:val="1F1F1F"/>
          <w:sz w:val="24"/>
          <w:szCs w:val="24"/>
        </w:rPr>
        <w:t xml:space="preserve">The growing impact of climate change in Serbia underscores the urgent need to identify candidate areas where afforestation may be considered as a key adaptation and mitigation measure. This study applies a combined geospatial–legal approach to examine whether agricultural land consolidation can enable afforestation on abandoned farmland, while </w:t>
      </w:r>
      <w:proofErr w:type="spellStart"/>
      <w:r w:rsidRPr="00683801">
        <w:rPr>
          <w:rFonts w:ascii="Times New Roman" w:eastAsia="Times New Roman" w:hAnsi="Times New Roman" w:cs="Times New Roman"/>
          <w:color w:val="1F1F1F"/>
          <w:sz w:val="24"/>
          <w:szCs w:val="24"/>
        </w:rPr>
        <w:t>recognising</w:t>
      </w:r>
      <w:proofErr w:type="spellEnd"/>
      <w:r w:rsidRPr="00683801">
        <w:rPr>
          <w:rFonts w:ascii="Times New Roman" w:eastAsia="Times New Roman" w:hAnsi="Times New Roman" w:cs="Times New Roman"/>
          <w:color w:val="1F1F1F"/>
          <w:sz w:val="24"/>
          <w:szCs w:val="24"/>
        </w:rPr>
        <w:t xml:space="preserve"> that final suitability depends on site-specific ecological, socio-economic, and legal conditions.</w:t>
      </w:r>
    </w:p>
    <w:p w14:paraId="61E34467" w14:textId="77777777" w:rsidR="00683801" w:rsidRPr="00683801" w:rsidRDefault="00683801" w:rsidP="00683801">
      <w:pPr>
        <w:spacing w:line="240" w:lineRule="auto"/>
        <w:jc w:val="both"/>
        <w:rPr>
          <w:rFonts w:ascii="Times New Roman" w:eastAsia="Times New Roman" w:hAnsi="Times New Roman" w:cs="Times New Roman"/>
          <w:color w:val="1F1F1F"/>
          <w:sz w:val="24"/>
          <w:szCs w:val="24"/>
        </w:rPr>
      </w:pPr>
      <w:r w:rsidRPr="00683801">
        <w:rPr>
          <w:rFonts w:ascii="Times New Roman" w:eastAsia="Times New Roman" w:hAnsi="Times New Roman" w:cs="Times New Roman"/>
          <w:color w:val="1F1F1F"/>
          <w:sz w:val="24"/>
          <w:szCs w:val="24"/>
        </w:rPr>
        <w:t>The geospatial component employs a multi-step methodology that integrates the Corine Land Cover (CLC) 2012–2018 and CLC+ Backbone 2018–2023 datasets, complemented by OpenStreetMap, Shuttle Radar Topography Mission (SRTM) elevation data, and Google Earth imagery. It detects transitions from agricultural land to natural vegetation, filters them based on polygon size, elevation, and distance from settlements, and visually validates the shortlisted candidates. These candidate areas are treated as a screening output rather than as automatic afforestation sites, since abandoned agricultural land may also provide alternative ecosystem-service values, such as biodiversity-rich meadows, low-intensity grazing areas, or naturally regenerating habitats. Imagery-based validation shows that the longer-term CLC stream provides a more reliable basis for identifying abandonment–</w:t>
      </w:r>
      <w:proofErr w:type="spellStart"/>
      <w:r w:rsidRPr="00683801">
        <w:rPr>
          <w:rFonts w:ascii="Times New Roman" w:eastAsia="Times New Roman" w:hAnsi="Times New Roman" w:cs="Times New Roman"/>
          <w:color w:val="1F1F1F"/>
          <w:sz w:val="24"/>
          <w:szCs w:val="24"/>
        </w:rPr>
        <w:t>naturalisation</w:t>
      </w:r>
      <w:proofErr w:type="spellEnd"/>
      <w:r w:rsidRPr="00683801">
        <w:rPr>
          <w:rFonts w:ascii="Times New Roman" w:eastAsia="Times New Roman" w:hAnsi="Times New Roman" w:cs="Times New Roman"/>
          <w:color w:val="1F1F1F"/>
          <w:sz w:val="24"/>
          <w:szCs w:val="24"/>
        </w:rPr>
        <w:t xml:space="preserve"> candidates, while the higher-resolution CLC+ stream requires stricter verification. Four final case studies were selected: one from the CLC dataset and three from the CLC+ dataset, located in </w:t>
      </w:r>
      <w:proofErr w:type="spellStart"/>
      <w:r w:rsidRPr="00683801">
        <w:rPr>
          <w:rFonts w:ascii="Times New Roman" w:eastAsia="Times New Roman" w:hAnsi="Times New Roman" w:cs="Times New Roman"/>
          <w:color w:val="1F1F1F"/>
          <w:sz w:val="24"/>
          <w:szCs w:val="24"/>
        </w:rPr>
        <w:t>Rovine</w:t>
      </w:r>
      <w:proofErr w:type="spellEnd"/>
      <w:r w:rsidRPr="00683801">
        <w:rPr>
          <w:rFonts w:ascii="Times New Roman" w:eastAsia="Times New Roman" w:hAnsi="Times New Roman" w:cs="Times New Roman"/>
          <w:color w:val="1F1F1F"/>
          <w:sz w:val="24"/>
          <w:szCs w:val="24"/>
        </w:rPr>
        <w:t xml:space="preserve"> (</w:t>
      </w:r>
      <w:proofErr w:type="spellStart"/>
      <w:r w:rsidRPr="00683801">
        <w:rPr>
          <w:rFonts w:ascii="Times New Roman" w:eastAsia="Times New Roman" w:hAnsi="Times New Roman" w:cs="Times New Roman"/>
          <w:color w:val="1F1F1F"/>
          <w:sz w:val="24"/>
          <w:szCs w:val="24"/>
        </w:rPr>
        <w:t>Ivanjica</w:t>
      </w:r>
      <w:proofErr w:type="spellEnd"/>
      <w:r w:rsidRPr="00683801">
        <w:rPr>
          <w:rFonts w:ascii="Times New Roman" w:eastAsia="Times New Roman" w:hAnsi="Times New Roman" w:cs="Times New Roman"/>
          <w:color w:val="1F1F1F"/>
          <w:sz w:val="24"/>
          <w:szCs w:val="24"/>
        </w:rPr>
        <w:t xml:space="preserve"> municipality, western Serbia), </w:t>
      </w:r>
      <w:proofErr w:type="spellStart"/>
      <w:r w:rsidRPr="00683801">
        <w:rPr>
          <w:rFonts w:ascii="Times New Roman" w:eastAsia="Times New Roman" w:hAnsi="Times New Roman" w:cs="Times New Roman"/>
          <w:color w:val="1F1F1F"/>
          <w:sz w:val="24"/>
          <w:szCs w:val="24"/>
        </w:rPr>
        <w:t>Srednji</w:t>
      </w:r>
      <w:proofErr w:type="spellEnd"/>
      <w:r w:rsidRPr="00683801">
        <w:rPr>
          <w:rFonts w:ascii="Times New Roman" w:eastAsia="Times New Roman" w:hAnsi="Times New Roman" w:cs="Times New Roman"/>
          <w:color w:val="1F1F1F"/>
          <w:sz w:val="24"/>
          <w:szCs w:val="24"/>
        </w:rPr>
        <w:t xml:space="preserve"> </w:t>
      </w:r>
      <w:proofErr w:type="spellStart"/>
      <w:r w:rsidRPr="00683801">
        <w:rPr>
          <w:rFonts w:ascii="Times New Roman" w:eastAsia="Times New Roman" w:hAnsi="Times New Roman" w:cs="Times New Roman"/>
          <w:color w:val="1F1F1F"/>
          <w:sz w:val="24"/>
          <w:szCs w:val="24"/>
        </w:rPr>
        <w:t>Statovac</w:t>
      </w:r>
      <w:proofErr w:type="spellEnd"/>
      <w:r w:rsidRPr="00683801">
        <w:rPr>
          <w:rFonts w:ascii="Times New Roman" w:eastAsia="Times New Roman" w:hAnsi="Times New Roman" w:cs="Times New Roman"/>
          <w:color w:val="1F1F1F"/>
          <w:sz w:val="24"/>
          <w:szCs w:val="24"/>
        </w:rPr>
        <w:t xml:space="preserve"> and </w:t>
      </w:r>
      <w:proofErr w:type="spellStart"/>
      <w:r w:rsidRPr="00683801">
        <w:rPr>
          <w:rFonts w:ascii="Times New Roman" w:eastAsia="Times New Roman" w:hAnsi="Times New Roman" w:cs="Times New Roman"/>
          <w:color w:val="1F1F1F"/>
          <w:sz w:val="24"/>
          <w:szCs w:val="24"/>
        </w:rPr>
        <w:t>Donji</w:t>
      </w:r>
      <w:proofErr w:type="spellEnd"/>
      <w:r w:rsidRPr="00683801">
        <w:rPr>
          <w:rFonts w:ascii="Times New Roman" w:eastAsia="Times New Roman" w:hAnsi="Times New Roman" w:cs="Times New Roman"/>
          <w:color w:val="1F1F1F"/>
          <w:sz w:val="24"/>
          <w:szCs w:val="24"/>
        </w:rPr>
        <w:t xml:space="preserve"> </w:t>
      </w:r>
      <w:proofErr w:type="spellStart"/>
      <w:r w:rsidRPr="00683801">
        <w:rPr>
          <w:rFonts w:ascii="Times New Roman" w:eastAsia="Times New Roman" w:hAnsi="Times New Roman" w:cs="Times New Roman"/>
          <w:color w:val="1F1F1F"/>
          <w:sz w:val="24"/>
          <w:szCs w:val="24"/>
        </w:rPr>
        <w:t>Statovac</w:t>
      </w:r>
      <w:proofErr w:type="spellEnd"/>
      <w:r w:rsidRPr="00683801">
        <w:rPr>
          <w:rFonts w:ascii="Times New Roman" w:eastAsia="Times New Roman" w:hAnsi="Times New Roman" w:cs="Times New Roman"/>
          <w:color w:val="1F1F1F"/>
          <w:sz w:val="24"/>
          <w:szCs w:val="24"/>
        </w:rPr>
        <w:t xml:space="preserve"> (</w:t>
      </w:r>
      <w:proofErr w:type="spellStart"/>
      <w:r w:rsidRPr="00683801">
        <w:rPr>
          <w:rFonts w:ascii="Times New Roman" w:eastAsia="Times New Roman" w:hAnsi="Times New Roman" w:cs="Times New Roman"/>
          <w:color w:val="1F1F1F"/>
          <w:sz w:val="24"/>
          <w:szCs w:val="24"/>
        </w:rPr>
        <w:t>Prokuplje</w:t>
      </w:r>
      <w:proofErr w:type="spellEnd"/>
      <w:r w:rsidRPr="00683801">
        <w:rPr>
          <w:rFonts w:ascii="Times New Roman" w:eastAsia="Times New Roman" w:hAnsi="Times New Roman" w:cs="Times New Roman"/>
          <w:color w:val="1F1F1F"/>
          <w:sz w:val="24"/>
          <w:szCs w:val="24"/>
        </w:rPr>
        <w:t xml:space="preserve"> municipality, southern Serbia), and the cadastral municipalities of </w:t>
      </w:r>
      <w:proofErr w:type="spellStart"/>
      <w:r w:rsidRPr="00683801">
        <w:rPr>
          <w:rFonts w:ascii="Times New Roman" w:eastAsia="Times New Roman" w:hAnsi="Times New Roman" w:cs="Times New Roman"/>
          <w:color w:val="1F1F1F"/>
          <w:sz w:val="24"/>
          <w:szCs w:val="24"/>
        </w:rPr>
        <w:t>Gornja</w:t>
      </w:r>
      <w:proofErr w:type="spellEnd"/>
      <w:r w:rsidRPr="00683801">
        <w:rPr>
          <w:rFonts w:ascii="Times New Roman" w:eastAsia="Times New Roman" w:hAnsi="Times New Roman" w:cs="Times New Roman"/>
          <w:color w:val="1F1F1F"/>
          <w:sz w:val="24"/>
          <w:szCs w:val="24"/>
        </w:rPr>
        <w:t xml:space="preserve"> </w:t>
      </w:r>
      <w:proofErr w:type="spellStart"/>
      <w:r w:rsidRPr="00683801">
        <w:rPr>
          <w:rFonts w:ascii="Times New Roman" w:eastAsia="Times New Roman" w:hAnsi="Times New Roman" w:cs="Times New Roman"/>
          <w:color w:val="1F1F1F"/>
          <w:sz w:val="24"/>
          <w:szCs w:val="24"/>
        </w:rPr>
        <w:t>Bukovica</w:t>
      </w:r>
      <w:proofErr w:type="spellEnd"/>
      <w:r w:rsidRPr="00683801">
        <w:rPr>
          <w:rFonts w:ascii="Times New Roman" w:eastAsia="Times New Roman" w:hAnsi="Times New Roman" w:cs="Times New Roman"/>
          <w:color w:val="1F1F1F"/>
          <w:sz w:val="24"/>
          <w:szCs w:val="24"/>
        </w:rPr>
        <w:t xml:space="preserve"> and </w:t>
      </w:r>
      <w:proofErr w:type="spellStart"/>
      <w:r w:rsidRPr="00683801">
        <w:rPr>
          <w:rFonts w:ascii="Times New Roman" w:eastAsia="Times New Roman" w:hAnsi="Times New Roman" w:cs="Times New Roman"/>
          <w:color w:val="1F1F1F"/>
          <w:sz w:val="24"/>
          <w:szCs w:val="24"/>
        </w:rPr>
        <w:t>Leović</w:t>
      </w:r>
      <w:proofErr w:type="spellEnd"/>
      <w:r w:rsidRPr="00683801">
        <w:rPr>
          <w:rFonts w:ascii="Times New Roman" w:eastAsia="Times New Roman" w:hAnsi="Times New Roman" w:cs="Times New Roman"/>
          <w:color w:val="1F1F1F"/>
          <w:sz w:val="24"/>
          <w:szCs w:val="24"/>
        </w:rPr>
        <w:t xml:space="preserve"> (Ljubovija municipality, western Serbia). These examples highlight the fragmented cadastral structure and implementation challenges that </w:t>
      </w:r>
      <w:proofErr w:type="spellStart"/>
      <w:r w:rsidRPr="00683801">
        <w:rPr>
          <w:rFonts w:ascii="Times New Roman" w:eastAsia="Times New Roman" w:hAnsi="Times New Roman" w:cs="Times New Roman"/>
          <w:color w:val="1F1F1F"/>
          <w:sz w:val="24"/>
          <w:szCs w:val="24"/>
        </w:rPr>
        <w:t>characterise</w:t>
      </w:r>
      <w:proofErr w:type="spellEnd"/>
      <w:r w:rsidRPr="00683801">
        <w:rPr>
          <w:rFonts w:ascii="Times New Roman" w:eastAsia="Times New Roman" w:hAnsi="Times New Roman" w:cs="Times New Roman"/>
          <w:color w:val="1F1F1F"/>
          <w:sz w:val="24"/>
          <w:szCs w:val="24"/>
        </w:rPr>
        <w:t xml:space="preserve"> mountainous and peripheral rural landscapes.</w:t>
      </w:r>
    </w:p>
    <w:p w14:paraId="66C3FCA8" w14:textId="77777777" w:rsidR="00683801" w:rsidRPr="00683801" w:rsidRDefault="00683801" w:rsidP="00683801">
      <w:pPr>
        <w:spacing w:line="240" w:lineRule="auto"/>
        <w:jc w:val="both"/>
        <w:rPr>
          <w:rFonts w:ascii="Times New Roman" w:eastAsia="Times New Roman" w:hAnsi="Times New Roman" w:cs="Times New Roman"/>
          <w:color w:val="1F1F1F"/>
          <w:sz w:val="24"/>
          <w:szCs w:val="24"/>
        </w:rPr>
      </w:pPr>
      <w:r w:rsidRPr="00683801">
        <w:rPr>
          <w:rFonts w:ascii="Times New Roman" w:eastAsia="Times New Roman" w:hAnsi="Times New Roman" w:cs="Times New Roman"/>
          <w:color w:val="1F1F1F"/>
          <w:sz w:val="24"/>
          <w:szCs w:val="24"/>
        </w:rPr>
        <w:t xml:space="preserve">The legal component applies a doctrinal analysis of the Serbian legal framework governing agricultural land consolidation. The results show that, although current legislation allows consolidation for technical, </w:t>
      </w:r>
      <w:proofErr w:type="spellStart"/>
      <w:r w:rsidRPr="00683801">
        <w:rPr>
          <w:rFonts w:ascii="Times New Roman" w:eastAsia="Times New Roman" w:hAnsi="Times New Roman" w:cs="Times New Roman"/>
          <w:color w:val="1F1F1F"/>
          <w:sz w:val="24"/>
          <w:szCs w:val="24"/>
        </w:rPr>
        <w:t>organisational</w:t>
      </w:r>
      <w:proofErr w:type="spellEnd"/>
      <w:r w:rsidRPr="00683801">
        <w:rPr>
          <w:rFonts w:ascii="Times New Roman" w:eastAsia="Times New Roman" w:hAnsi="Times New Roman" w:cs="Times New Roman"/>
          <w:color w:val="1F1F1F"/>
          <w:sz w:val="24"/>
          <w:szCs w:val="24"/>
        </w:rPr>
        <w:t xml:space="preserve">, and anti-erosion purposes, it does not explicitly </w:t>
      </w:r>
      <w:proofErr w:type="spellStart"/>
      <w:r w:rsidRPr="00683801">
        <w:rPr>
          <w:rFonts w:ascii="Times New Roman" w:eastAsia="Times New Roman" w:hAnsi="Times New Roman" w:cs="Times New Roman"/>
          <w:color w:val="1F1F1F"/>
          <w:sz w:val="24"/>
          <w:szCs w:val="24"/>
        </w:rPr>
        <w:t>recognise</w:t>
      </w:r>
      <w:proofErr w:type="spellEnd"/>
      <w:r w:rsidRPr="00683801">
        <w:rPr>
          <w:rFonts w:ascii="Times New Roman" w:eastAsia="Times New Roman" w:hAnsi="Times New Roman" w:cs="Times New Roman"/>
          <w:color w:val="1F1F1F"/>
          <w:sz w:val="24"/>
          <w:szCs w:val="24"/>
        </w:rPr>
        <w:t xml:space="preserve"> climate change mitigation and adaptation measures such as afforestation.</w:t>
      </w:r>
    </w:p>
    <w:p w14:paraId="07C09FB0" w14:textId="77777777" w:rsidR="00683801" w:rsidRPr="00683801" w:rsidRDefault="00683801" w:rsidP="00683801">
      <w:pPr>
        <w:spacing w:line="240" w:lineRule="auto"/>
        <w:jc w:val="both"/>
        <w:rPr>
          <w:rFonts w:ascii="Times New Roman" w:eastAsia="Times New Roman" w:hAnsi="Times New Roman" w:cs="Times New Roman"/>
          <w:color w:val="1F1F1F"/>
          <w:sz w:val="24"/>
          <w:szCs w:val="24"/>
        </w:rPr>
      </w:pPr>
      <w:r w:rsidRPr="00683801">
        <w:rPr>
          <w:rFonts w:ascii="Times New Roman" w:eastAsia="Times New Roman" w:hAnsi="Times New Roman" w:cs="Times New Roman"/>
          <w:color w:val="1F1F1F"/>
          <w:sz w:val="24"/>
          <w:szCs w:val="24"/>
        </w:rPr>
        <w:t xml:space="preserve">The combined analysis suggests that </w:t>
      </w:r>
      <w:proofErr w:type="spellStart"/>
      <w:r w:rsidRPr="00683801">
        <w:rPr>
          <w:rFonts w:ascii="Times New Roman" w:eastAsia="Times New Roman" w:hAnsi="Times New Roman" w:cs="Times New Roman"/>
          <w:color w:val="1F1F1F"/>
          <w:sz w:val="24"/>
          <w:szCs w:val="24"/>
        </w:rPr>
        <w:t>recognising</w:t>
      </w:r>
      <w:proofErr w:type="spellEnd"/>
      <w:r w:rsidRPr="00683801">
        <w:rPr>
          <w:rFonts w:ascii="Times New Roman" w:eastAsia="Times New Roman" w:hAnsi="Times New Roman" w:cs="Times New Roman"/>
          <w:color w:val="1F1F1F"/>
          <w:sz w:val="24"/>
          <w:szCs w:val="24"/>
        </w:rPr>
        <w:t xml:space="preserve"> climate change measures as an explicit rationale for land consolidation would enable fit-for-purpose consolidation and align spatial opportunities with policy needs. The proposed methodology, therefore, serves both as a diagnostic tool for screening candidate areas and as a strategic decision-support framework for linking geospatial evidence with legal instruments, while allowing afforestation to be assessed against alternative land-use and ecosystem-service pathways.</w:t>
      </w:r>
    </w:p>
    <w:p w14:paraId="6CB63329" w14:textId="03BAD093" w:rsidR="00683801" w:rsidRPr="00683801" w:rsidRDefault="00683801" w:rsidP="00683801">
      <w:pPr>
        <w:jc w:val="both"/>
        <w:rPr>
          <w:rFonts w:ascii="Times New Roman" w:hAnsi="Times New Roman" w:cs="Times New Roman"/>
          <w:sz w:val="24"/>
          <w:szCs w:val="24"/>
          <w:lang w:val="sr-Latn-RS"/>
        </w:rPr>
      </w:pPr>
    </w:p>
    <w:sectPr w:rsidR="00683801" w:rsidRPr="0068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01"/>
    <w:rsid w:val="00683801"/>
    <w:rsid w:val="00AB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3099"/>
  <w15:chartTrackingRefBased/>
  <w15:docId w15:val="{8848C995-8382-4F15-BF09-C40778C6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83801"/>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953">
      <w:bodyDiv w:val="1"/>
      <w:marLeft w:val="0"/>
      <w:marRight w:val="0"/>
      <w:marTop w:val="0"/>
      <w:marBottom w:val="0"/>
      <w:divBdr>
        <w:top w:val="none" w:sz="0" w:space="0" w:color="auto"/>
        <w:left w:val="none" w:sz="0" w:space="0" w:color="auto"/>
        <w:bottom w:val="none" w:sz="0" w:space="0" w:color="auto"/>
        <w:right w:val="none" w:sz="0" w:space="0" w:color="auto"/>
      </w:divBdr>
      <w:divsChild>
        <w:div w:id="1922063681">
          <w:marLeft w:val="0"/>
          <w:marRight w:val="0"/>
          <w:marTop w:val="0"/>
          <w:marBottom w:val="240"/>
          <w:divBdr>
            <w:top w:val="none" w:sz="0" w:space="0" w:color="auto"/>
            <w:left w:val="none" w:sz="0" w:space="0" w:color="auto"/>
            <w:bottom w:val="none" w:sz="0" w:space="0" w:color="auto"/>
            <w:right w:val="none" w:sz="0" w:space="0" w:color="auto"/>
          </w:divBdr>
        </w:div>
        <w:div w:id="395131289">
          <w:marLeft w:val="0"/>
          <w:marRight w:val="0"/>
          <w:marTop w:val="0"/>
          <w:marBottom w:val="240"/>
          <w:divBdr>
            <w:top w:val="none" w:sz="0" w:space="0" w:color="auto"/>
            <w:left w:val="none" w:sz="0" w:space="0" w:color="auto"/>
            <w:bottom w:val="none" w:sz="0" w:space="0" w:color="auto"/>
            <w:right w:val="none" w:sz="0" w:space="0" w:color="auto"/>
          </w:divBdr>
        </w:div>
        <w:div w:id="1143696319">
          <w:marLeft w:val="0"/>
          <w:marRight w:val="0"/>
          <w:marTop w:val="0"/>
          <w:marBottom w:val="240"/>
          <w:divBdr>
            <w:top w:val="none" w:sz="0" w:space="0" w:color="auto"/>
            <w:left w:val="none" w:sz="0" w:space="0" w:color="auto"/>
            <w:bottom w:val="none" w:sz="0" w:space="0" w:color="auto"/>
            <w:right w:val="none" w:sz="0" w:space="0" w:color="auto"/>
          </w:divBdr>
        </w:div>
        <w:div w:id="6421940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landusepol.2026.108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2026-07-10T11:49:00Z</dcterms:created>
  <dcterms:modified xsi:type="dcterms:W3CDTF">2026-07-10T11:51:00Z</dcterms:modified>
</cp:coreProperties>
</file>